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BD" w:rsidRPr="00B02DE2" w:rsidRDefault="002430BD" w:rsidP="00B02DE2">
      <w:pPr>
        <w:ind w:left="1416" w:right="-284" w:firstLine="708"/>
        <w:outlineLvl w:val="1"/>
        <w:rPr>
          <w:b/>
          <w:sz w:val="28"/>
          <w:szCs w:val="28"/>
          <w:lang w:val="en-GB"/>
        </w:rPr>
      </w:pPr>
      <w:bookmarkStart w:id="0" w:name="_GoBack"/>
      <w:bookmarkEnd w:id="0"/>
      <w:r w:rsidRPr="00B02DE2">
        <w:rPr>
          <w:b/>
          <w:sz w:val="28"/>
          <w:szCs w:val="28"/>
          <w:lang w:val="en-GB"/>
        </w:rPr>
        <w:t>Agreement on payment of the fee for studies</w:t>
      </w:r>
      <w:r w:rsidRPr="00B02DE2">
        <w:rPr>
          <w:b/>
          <w:bCs/>
          <w:sz w:val="28"/>
          <w:szCs w:val="28"/>
          <w:lang w:val="en-GB"/>
        </w:rPr>
        <w:t xml:space="preserve"> </w:t>
      </w:r>
      <w:r w:rsidRPr="00B02DE2">
        <w:rPr>
          <w:b/>
          <w:sz w:val="28"/>
          <w:szCs w:val="28"/>
          <w:lang w:val="en-GB"/>
        </w:rPr>
        <w:t xml:space="preserve"> </w:t>
      </w:r>
    </w:p>
    <w:p w:rsidR="002430BD" w:rsidRPr="00B02DE2" w:rsidRDefault="002430BD" w:rsidP="002430BD">
      <w:pPr>
        <w:spacing w:before="0" w:beforeAutospacing="0" w:after="0" w:afterAutospacing="0"/>
        <w:ind w:left="0"/>
        <w:jc w:val="both"/>
        <w:rPr>
          <w:rStyle w:val="Siln"/>
          <w:szCs w:val="22"/>
          <w:lang w:val="en-GB"/>
        </w:rPr>
      </w:pPr>
      <w:r w:rsidRPr="00B02DE2">
        <w:rPr>
          <w:rStyle w:val="Siln"/>
          <w:szCs w:val="22"/>
          <w:lang w:val="en-GB"/>
        </w:rPr>
        <w:t xml:space="preserve">Charles University </w:t>
      </w:r>
    </w:p>
    <w:p w:rsidR="002430BD" w:rsidRPr="00B02DE2" w:rsidRDefault="002430BD" w:rsidP="002430BD">
      <w:pPr>
        <w:spacing w:before="0" w:beforeAutospacing="0" w:after="0" w:afterAutospacing="0"/>
        <w:ind w:left="0"/>
        <w:jc w:val="both"/>
        <w:rPr>
          <w:rStyle w:val="Siln"/>
          <w:szCs w:val="22"/>
          <w:lang w:val="en-GB"/>
        </w:rPr>
      </w:pPr>
      <w:r w:rsidRPr="00B02DE2">
        <w:rPr>
          <w:rStyle w:val="Siln"/>
          <w:szCs w:val="22"/>
          <w:lang w:val="en-GB"/>
        </w:rPr>
        <w:t>Faculty of Social Sciences</w:t>
      </w:r>
    </w:p>
    <w:p w:rsidR="002430BD" w:rsidRPr="00B02DE2" w:rsidRDefault="002430BD" w:rsidP="002430BD">
      <w:pPr>
        <w:spacing w:before="0" w:beforeAutospacing="0" w:after="0" w:afterAutospacing="0"/>
        <w:ind w:left="0"/>
        <w:jc w:val="both"/>
        <w:rPr>
          <w:szCs w:val="22"/>
          <w:lang w:val="it-IT"/>
        </w:rPr>
      </w:pPr>
      <w:r w:rsidRPr="00B02DE2">
        <w:rPr>
          <w:szCs w:val="22"/>
          <w:lang w:val="it-IT"/>
        </w:rPr>
        <w:t xml:space="preserve">Smetanovo nábř. 6/995, 110 01 Prague 1   </w:t>
      </w:r>
    </w:p>
    <w:p w:rsidR="002430BD" w:rsidRPr="00B02DE2" w:rsidRDefault="002430BD" w:rsidP="002430BD">
      <w:pPr>
        <w:spacing w:before="0" w:beforeAutospacing="0" w:after="0" w:afterAutospacing="0"/>
        <w:ind w:left="0"/>
        <w:jc w:val="both"/>
        <w:rPr>
          <w:szCs w:val="22"/>
          <w:lang w:val="it-IT"/>
        </w:rPr>
      </w:pPr>
      <w:r w:rsidRPr="00B02DE2">
        <w:rPr>
          <w:szCs w:val="22"/>
          <w:lang w:val="it-IT"/>
        </w:rPr>
        <w:t>Comp. ID No (IČ): 00216208</w:t>
      </w:r>
    </w:p>
    <w:p w:rsidR="002430BD" w:rsidRPr="00B02DE2" w:rsidRDefault="002430BD" w:rsidP="002430BD">
      <w:pPr>
        <w:spacing w:before="0" w:beforeAutospacing="0" w:after="0" w:afterAutospacing="0"/>
        <w:ind w:left="0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 xml:space="preserve">Represented by: </w:t>
      </w:r>
      <w:proofErr w:type="spellStart"/>
      <w:r w:rsidRPr="00B02DE2">
        <w:rPr>
          <w:szCs w:val="22"/>
          <w:lang w:val="en-GB"/>
        </w:rPr>
        <w:t>PhDr</w:t>
      </w:r>
      <w:proofErr w:type="spellEnd"/>
      <w:r w:rsidRPr="00B02DE2">
        <w:rPr>
          <w:szCs w:val="22"/>
          <w:lang w:val="en-GB"/>
        </w:rPr>
        <w:t xml:space="preserve">. Alice </w:t>
      </w:r>
      <w:proofErr w:type="spellStart"/>
      <w:r w:rsidRPr="00B02DE2">
        <w:rPr>
          <w:szCs w:val="22"/>
          <w:lang w:val="en-GB"/>
        </w:rPr>
        <w:t>Tejkalová</w:t>
      </w:r>
      <w:proofErr w:type="spellEnd"/>
      <w:r w:rsidRPr="00B02DE2">
        <w:rPr>
          <w:szCs w:val="22"/>
          <w:lang w:val="en-GB"/>
        </w:rPr>
        <w:t xml:space="preserve"> </w:t>
      </w:r>
      <w:proofErr w:type="spellStart"/>
      <w:r w:rsidRPr="00B02DE2">
        <w:rPr>
          <w:szCs w:val="22"/>
          <w:lang w:val="en-GB"/>
        </w:rPr>
        <w:t>Němcová</w:t>
      </w:r>
      <w:proofErr w:type="spellEnd"/>
      <w:r w:rsidRPr="00B02DE2">
        <w:rPr>
          <w:szCs w:val="22"/>
          <w:lang w:val="en-GB"/>
        </w:rPr>
        <w:t xml:space="preserve">, Ph.D., Dean </w:t>
      </w: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>Hereinafter referred to as “FSV UK”</w:t>
      </w:r>
    </w:p>
    <w:p w:rsidR="002430BD" w:rsidRPr="001C103C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>and</w:t>
      </w:r>
      <w:r w:rsidRPr="00B02DE2">
        <w:rPr>
          <w:szCs w:val="22"/>
          <w:lang w:val="en-GB"/>
        </w:rPr>
        <w:br/>
        <w:t xml:space="preserve">Name, surname, title: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"PŘÍJMENÍ"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«PŘÍJMENÍ»</w:t>
      </w:r>
      <w:r w:rsidRPr="00B02DE2">
        <w:rPr>
          <w:b/>
          <w:noProof/>
          <w:szCs w:val="22"/>
          <w:lang w:val="en-GB"/>
        </w:rPr>
        <w:fldChar w:fldCharType="end"/>
      </w:r>
      <w:r w:rsidRPr="00B02DE2">
        <w:rPr>
          <w:b/>
          <w:noProof/>
          <w:szCs w:val="22"/>
          <w:lang w:val="en-GB"/>
        </w:rPr>
        <w:t xml:space="preserve">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"JMÉNO"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«JMÉNO»</w:t>
      </w:r>
      <w:r w:rsidRPr="00B02DE2">
        <w:rPr>
          <w:b/>
          <w:noProof/>
          <w:szCs w:val="22"/>
          <w:lang w:val="en-GB"/>
        </w:rPr>
        <w:fldChar w:fldCharType="end"/>
      </w: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b/>
          <w:szCs w:val="22"/>
          <w:lang w:val="en-GB"/>
        </w:rPr>
      </w:pPr>
      <w:r w:rsidRPr="00B02DE2">
        <w:rPr>
          <w:szCs w:val="22"/>
          <w:lang w:val="en-GB"/>
        </w:rPr>
        <w:t xml:space="preserve">Date of birth: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DATUM_NAROZENÍ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«DATUM_NAROZENÍ»</w:t>
      </w:r>
      <w:r w:rsidRPr="00B02DE2">
        <w:rPr>
          <w:b/>
          <w:noProof/>
          <w:szCs w:val="22"/>
          <w:lang w:val="en-GB"/>
        </w:rPr>
        <w:fldChar w:fldCharType="end"/>
      </w: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 xml:space="preserve">Address: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"ULICE_TA"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«ULICE_TA»</w:t>
      </w:r>
      <w:r w:rsidRPr="00B02DE2">
        <w:rPr>
          <w:b/>
          <w:noProof/>
          <w:szCs w:val="22"/>
          <w:lang w:val="en-GB"/>
        </w:rPr>
        <w:fldChar w:fldCharType="end"/>
      </w:r>
      <w:r w:rsidRPr="00B02DE2">
        <w:rPr>
          <w:b/>
          <w:noProof/>
          <w:szCs w:val="22"/>
          <w:lang w:val="en-GB"/>
        </w:rPr>
        <w:t xml:space="preserve">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"MĚSTO_TA"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«MĚSTO_TA»</w:t>
      </w:r>
      <w:r w:rsidRPr="00B02DE2">
        <w:rPr>
          <w:b/>
          <w:noProof/>
          <w:szCs w:val="22"/>
          <w:lang w:val="en-GB"/>
        </w:rPr>
        <w:fldChar w:fldCharType="end"/>
      </w:r>
      <w:r w:rsidRPr="00B02DE2">
        <w:rPr>
          <w:b/>
          <w:noProof/>
          <w:szCs w:val="22"/>
          <w:lang w:val="en-GB"/>
        </w:rPr>
        <w:t xml:space="preserve">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"PSC_TA"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«PSC_TA»</w:t>
      </w:r>
      <w:r w:rsidRPr="00B02DE2">
        <w:rPr>
          <w:b/>
          <w:noProof/>
          <w:szCs w:val="22"/>
          <w:lang w:val="en-GB"/>
        </w:rPr>
        <w:fldChar w:fldCharType="end"/>
      </w:r>
      <w:r w:rsidRPr="00B02DE2">
        <w:rPr>
          <w:b/>
          <w:noProof/>
          <w:szCs w:val="22"/>
          <w:lang w:val="en-GB"/>
        </w:rPr>
        <w:t xml:space="preserve"> </w:t>
      </w:r>
      <w:r w:rsidRPr="00B02DE2">
        <w:rPr>
          <w:b/>
          <w:noProof/>
          <w:szCs w:val="22"/>
          <w:lang w:val="en-GB"/>
        </w:rPr>
        <w:fldChar w:fldCharType="begin"/>
      </w:r>
      <w:r w:rsidRPr="00B02DE2">
        <w:rPr>
          <w:b/>
          <w:noProof/>
          <w:szCs w:val="22"/>
          <w:lang w:val="en-GB"/>
        </w:rPr>
        <w:instrText xml:space="preserve"> MERGEFIELD "STÁT_NÁZEV" </w:instrText>
      </w:r>
      <w:r w:rsidRPr="00B02DE2">
        <w:rPr>
          <w:b/>
          <w:noProof/>
          <w:szCs w:val="22"/>
          <w:lang w:val="en-GB"/>
        </w:rPr>
        <w:fldChar w:fldCharType="separate"/>
      </w:r>
      <w:r w:rsidR="001C143D">
        <w:rPr>
          <w:b/>
          <w:noProof/>
          <w:szCs w:val="22"/>
          <w:lang w:val="en-GB"/>
        </w:rPr>
        <w:t>«STÁT_NÁZEV»</w:t>
      </w:r>
      <w:r w:rsidRPr="00B02DE2">
        <w:rPr>
          <w:b/>
          <w:noProof/>
          <w:szCs w:val="22"/>
          <w:lang w:val="en-GB"/>
        </w:rPr>
        <w:fldChar w:fldCharType="end"/>
      </w: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 xml:space="preserve">Hereinafter referred to as the “Student” </w:t>
      </w: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</w:p>
    <w:p w:rsidR="002430BD" w:rsidRPr="00B02DE2" w:rsidRDefault="002430BD" w:rsidP="002430BD">
      <w:pPr>
        <w:spacing w:before="0" w:beforeAutospacing="0" w:after="0" w:afterAutospacing="0"/>
        <w:ind w:left="0" w:right="-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>The above parties concluded this agreement on payment of the fee for studies at Faculty of Social Sciences, Charles University.</w:t>
      </w:r>
    </w:p>
    <w:p w:rsidR="002430BD" w:rsidRPr="00B02DE2" w:rsidRDefault="002430BD" w:rsidP="002430BD">
      <w:pPr>
        <w:pStyle w:val="Odstavecseseznamem"/>
        <w:ind w:left="284" w:hanging="284"/>
        <w:rPr>
          <w:szCs w:val="22"/>
          <w:lang w:val="en-GB"/>
        </w:rPr>
      </w:pPr>
      <w:r w:rsidRPr="00B02DE2">
        <w:rPr>
          <w:szCs w:val="22"/>
          <w:lang w:val="en-GB"/>
        </w:rPr>
        <w:t xml:space="preserve">1. </w:t>
      </w:r>
      <w:r w:rsidRPr="00B02DE2">
        <w:rPr>
          <w:szCs w:val="22"/>
          <w:lang w:val="en-GB"/>
        </w:rPr>
        <w:tab/>
        <w:t xml:space="preserve">Based on the decision of the Chancellor of Charles University of 18. 9. 2019 a fee of EUR </w:t>
      </w:r>
      <w:r w:rsidRPr="00B02DE2">
        <w:rPr>
          <w:szCs w:val="22"/>
          <w:lang w:val="en-GB"/>
        </w:rPr>
        <w:fldChar w:fldCharType="begin"/>
      </w:r>
      <w:r w:rsidRPr="00B02DE2">
        <w:rPr>
          <w:szCs w:val="22"/>
          <w:lang w:val="en-GB"/>
        </w:rPr>
        <w:instrText xml:space="preserve"> MERGEFIELD "VÝŠE_POPLATKU" </w:instrText>
      </w:r>
      <w:r w:rsidRPr="00B02DE2">
        <w:rPr>
          <w:szCs w:val="22"/>
          <w:lang w:val="en-GB"/>
        </w:rPr>
        <w:fldChar w:fldCharType="separate"/>
      </w:r>
      <w:r w:rsidR="001C143D">
        <w:rPr>
          <w:noProof/>
          <w:szCs w:val="22"/>
          <w:lang w:val="en-GB"/>
        </w:rPr>
        <w:t>«VÝŠE_POPLATKU»</w:t>
      </w:r>
      <w:r w:rsidRPr="00B02DE2">
        <w:rPr>
          <w:szCs w:val="22"/>
          <w:lang w:val="en-GB"/>
        </w:rPr>
        <w:fldChar w:fldCharType="end"/>
      </w:r>
      <w:r w:rsidRPr="00B02DE2">
        <w:rPr>
          <w:szCs w:val="22"/>
          <w:lang w:val="en-GB"/>
        </w:rPr>
        <w:t xml:space="preserve"> was set for the Student for university studies in a foreign language</w:t>
      </w:r>
      <w:r w:rsidRPr="00B02DE2">
        <w:rPr>
          <w:rStyle w:val="Znakapoznpodarou"/>
          <w:szCs w:val="22"/>
          <w:lang w:val="en-GB"/>
        </w:rPr>
        <w:footnoteReference w:id="1"/>
      </w:r>
      <w:r w:rsidRPr="00B02DE2">
        <w:rPr>
          <w:szCs w:val="22"/>
          <w:lang w:val="en-GB"/>
        </w:rPr>
        <w:t xml:space="preserve">   </w:t>
      </w:r>
    </w:p>
    <w:p w:rsidR="002430BD" w:rsidRPr="00B02DE2" w:rsidRDefault="002430BD" w:rsidP="002430BD">
      <w:pPr>
        <w:pStyle w:val="Odstavecseseznamem"/>
        <w:ind w:left="0"/>
        <w:rPr>
          <w:szCs w:val="22"/>
          <w:lang w:val="en-GB"/>
        </w:rPr>
      </w:pPr>
      <w:r w:rsidRPr="00B02DE2">
        <w:rPr>
          <w:szCs w:val="22"/>
          <w:lang w:val="en-GB"/>
        </w:rPr>
        <w:t>2. The fee is due until 31</w:t>
      </w:r>
      <w:r w:rsidRPr="00B02DE2">
        <w:rPr>
          <w:szCs w:val="22"/>
          <w:vertAlign w:val="superscript"/>
          <w:lang w:val="en-GB"/>
        </w:rPr>
        <w:t>st</w:t>
      </w:r>
      <w:r w:rsidRPr="00B02DE2">
        <w:rPr>
          <w:szCs w:val="22"/>
          <w:lang w:val="en-GB"/>
        </w:rPr>
        <w:t xml:space="preserve"> October 2019. </w:t>
      </w:r>
    </w:p>
    <w:p w:rsidR="002430BD" w:rsidRPr="00B02DE2" w:rsidRDefault="002430BD" w:rsidP="002430BD">
      <w:pPr>
        <w:pStyle w:val="Odstavecseseznamem"/>
        <w:spacing w:after="0" w:afterAutospacing="0"/>
        <w:ind w:left="0"/>
        <w:rPr>
          <w:szCs w:val="22"/>
          <w:lang w:val="en-GB"/>
        </w:rPr>
      </w:pPr>
      <w:r w:rsidRPr="00B02DE2">
        <w:rPr>
          <w:szCs w:val="22"/>
          <w:lang w:val="en-GB"/>
        </w:rPr>
        <w:t>3. The Student undertakes to pay the fee connected with the studies in two instalments: </w:t>
      </w:r>
    </w:p>
    <w:p w:rsidR="002430BD" w:rsidRPr="00B02DE2" w:rsidRDefault="002430BD" w:rsidP="002430BD">
      <w:pPr>
        <w:pStyle w:val="Odstavecseseznamem"/>
        <w:spacing w:before="0" w:beforeAutospacing="0" w:after="0" w:afterAutospacing="0"/>
        <w:ind w:left="0" w:firstLine="708"/>
        <w:rPr>
          <w:szCs w:val="22"/>
          <w:lang w:val="en-GB"/>
        </w:rPr>
      </w:pPr>
      <w:r w:rsidRPr="00B02DE2">
        <w:rPr>
          <w:szCs w:val="22"/>
          <w:lang w:val="en-GB"/>
        </w:rPr>
        <w:t>a) 1</w:t>
      </w:r>
      <w:r w:rsidRPr="00B02DE2">
        <w:rPr>
          <w:szCs w:val="22"/>
          <w:vertAlign w:val="superscript"/>
          <w:lang w:val="en-GB"/>
        </w:rPr>
        <w:t>st</w:t>
      </w:r>
      <w:r w:rsidRPr="00B02DE2">
        <w:rPr>
          <w:szCs w:val="22"/>
          <w:lang w:val="en-GB"/>
        </w:rPr>
        <w:t xml:space="preserve"> instalment at the amount of 50 % of the fee latest until 31</w:t>
      </w:r>
      <w:r w:rsidRPr="00B02DE2">
        <w:rPr>
          <w:szCs w:val="22"/>
          <w:vertAlign w:val="superscript"/>
          <w:lang w:val="en-GB"/>
        </w:rPr>
        <w:t>st</w:t>
      </w:r>
      <w:r w:rsidRPr="00B02DE2">
        <w:rPr>
          <w:szCs w:val="22"/>
          <w:lang w:val="en-GB"/>
        </w:rPr>
        <w:t xml:space="preserve"> October 2019</w:t>
      </w:r>
    </w:p>
    <w:p w:rsidR="002430BD" w:rsidRPr="00B02DE2" w:rsidRDefault="002430BD" w:rsidP="002430BD">
      <w:pPr>
        <w:pStyle w:val="Odstavecseseznamem"/>
        <w:spacing w:before="0" w:beforeAutospacing="0" w:after="0" w:afterAutospacing="0"/>
        <w:ind w:left="0" w:firstLine="708"/>
        <w:rPr>
          <w:szCs w:val="22"/>
          <w:lang w:val="en-GB"/>
        </w:rPr>
      </w:pPr>
      <w:r w:rsidRPr="00B02DE2">
        <w:rPr>
          <w:szCs w:val="22"/>
          <w:lang w:val="en-GB"/>
        </w:rPr>
        <w:t>b) 2</w:t>
      </w:r>
      <w:r w:rsidRPr="00B02DE2">
        <w:rPr>
          <w:szCs w:val="22"/>
          <w:vertAlign w:val="superscript"/>
          <w:lang w:val="en-GB"/>
        </w:rPr>
        <w:t>nd</w:t>
      </w:r>
      <w:r w:rsidRPr="00B02DE2">
        <w:rPr>
          <w:szCs w:val="22"/>
          <w:lang w:val="en-GB"/>
        </w:rPr>
        <w:t xml:space="preserve"> instalment at the amount of 50 % of the fee latest until 31</w:t>
      </w:r>
      <w:r w:rsidRPr="00B02DE2">
        <w:rPr>
          <w:szCs w:val="22"/>
          <w:vertAlign w:val="superscript"/>
          <w:lang w:val="en-GB"/>
        </w:rPr>
        <w:t>st</w:t>
      </w:r>
      <w:r w:rsidRPr="00B02DE2">
        <w:rPr>
          <w:szCs w:val="22"/>
          <w:lang w:val="en-GB"/>
        </w:rPr>
        <w:t xml:space="preserve"> March 2020.</w:t>
      </w:r>
    </w:p>
    <w:p w:rsidR="002430BD" w:rsidRPr="00B02DE2" w:rsidRDefault="002430BD" w:rsidP="002430BD">
      <w:pPr>
        <w:pStyle w:val="Odstavecseseznamem"/>
        <w:ind w:left="284" w:hanging="284"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 xml:space="preserve">4. The payments shall be made to the university account kept at </w:t>
      </w:r>
      <w:proofErr w:type="spellStart"/>
      <w:r w:rsidRPr="00B02DE2">
        <w:rPr>
          <w:szCs w:val="22"/>
          <w:lang w:val="en-GB"/>
        </w:rPr>
        <w:t>Komerční</w:t>
      </w:r>
      <w:proofErr w:type="spellEnd"/>
      <w:r w:rsidRPr="00B02DE2">
        <w:rPr>
          <w:szCs w:val="22"/>
          <w:lang w:val="en-GB"/>
        </w:rPr>
        <w:t xml:space="preserve"> </w:t>
      </w:r>
      <w:proofErr w:type="spellStart"/>
      <w:r w:rsidRPr="00B02DE2">
        <w:rPr>
          <w:szCs w:val="22"/>
          <w:lang w:val="en-GB"/>
        </w:rPr>
        <w:t>banka</w:t>
      </w:r>
      <w:proofErr w:type="spellEnd"/>
      <w:r w:rsidRPr="00B02DE2">
        <w:rPr>
          <w:szCs w:val="22"/>
          <w:lang w:val="en-GB"/>
        </w:rPr>
        <w:t xml:space="preserve">, </w:t>
      </w:r>
      <w:proofErr w:type="spellStart"/>
      <w:r w:rsidRPr="00B02DE2">
        <w:rPr>
          <w:szCs w:val="22"/>
          <w:lang w:val="en-GB"/>
        </w:rPr>
        <w:t>a.s</w:t>
      </w:r>
      <w:proofErr w:type="spellEnd"/>
      <w:r w:rsidRPr="00B02DE2">
        <w:rPr>
          <w:szCs w:val="22"/>
          <w:lang w:val="en-GB"/>
        </w:rPr>
        <w:t xml:space="preserve">, for payments in CZK and other currencies – bank account No 85033011/0100 or for payments in Euro – bank account No 107-8975070267/0100.  </w:t>
      </w:r>
    </w:p>
    <w:p w:rsidR="002430BD" w:rsidRPr="00B02DE2" w:rsidRDefault="002430BD" w:rsidP="002430BD">
      <w:pPr>
        <w:ind w:left="284" w:right="-284" w:hanging="284"/>
        <w:rPr>
          <w:szCs w:val="22"/>
          <w:lang w:val="en-GB"/>
        </w:rPr>
      </w:pPr>
      <w:r w:rsidRPr="00B02DE2">
        <w:rPr>
          <w:szCs w:val="22"/>
          <w:lang w:val="en-GB"/>
        </w:rPr>
        <w:t>5. This agreement is made in two counterparts, one for the student and one to be filed in the Student Services Office of Faculty of Social Sciences, Charles University.</w:t>
      </w:r>
    </w:p>
    <w:p w:rsidR="002430BD" w:rsidRPr="00B02DE2" w:rsidRDefault="002430BD" w:rsidP="002430BD">
      <w:pPr>
        <w:ind w:left="0" w:right="-284"/>
        <w:contextualSpacing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>Prague, on this day:</w:t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  <w:t xml:space="preserve">Prague, on this day: </w:t>
      </w:r>
    </w:p>
    <w:p w:rsidR="002430BD" w:rsidRPr="00B02DE2" w:rsidRDefault="002430BD" w:rsidP="002430BD">
      <w:pPr>
        <w:ind w:left="0" w:right="-284"/>
        <w:contextualSpacing/>
        <w:jc w:val="both"/>
        <w:rPr>
          <w:szCs w:val="22"/>
          <w:lang w:val="en-GB"/>
        </w:rPr>
      </w:pPr>
    </w:p>
    <w:p w:rsidR="002430BD" w:rsidRPr="00B02DE2" w:rsidRDefault="002430BD" w:rsidP="002430BD">
      <w:pPr>
        <w:ind w:left="0" w:right="-284"/>
        <w:contextualSpacing/>
        <w:jc w:val="both"/>
        <w:rPr>
          <w:szCs w:val="22"/>
          <w:lang w:val="en-GB"/>
        </w:rPr>
      </w:pPr>
      <w:r w:rsidRPr="00B02DE2">
        <w:rPr>
          <w:szCs w:val="22"/>
          <w:lang w:val="en-GB"/>
        </w:rPr>
        <w:t>………………………………</w:t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  <w:t>………………………………..</w:t>
      </w:r>
    </w:p>
    <w:p w:rsidR="00A52D80" w:rsidRDefault="002430BD" w:rsidP="00B02DE2">
      <w:pPr>
        <w:spacing w:before="0" w:beforeAutospacing="0" w:after="0" w:afterAutospacing="0"/>
        <w:ind w:left="0" w:right="-284"/>
        <w:jc w:val="center"/>
        <w:rPr>
          <w:b/>
          <w:szCs w:val="22"/>
          <w:lang w:val="en-GB"/>
        </w:rPr>
      </w:pPr>
      <w:r w:rsidRPr="00B02DE2">
        <w:rPr>
          <w:szCs w:val="22"/>
          <w:lang w:val="en-GB"/>
        </w:rPr>
        <w:t>Student</w:t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r w:rsidRPr="00B02DE2">
        <w:rPr>
          <w:szCs w:val="22"/>
          <w:lang w:val="en-GB"/>
        </w:rPr>
        <w:tab/>
      </w:r>
      <w:proofErr w:type="spellStart"/>
      <w:r w:rsidRPr="00B02DE2">
        <w:rPr>
          <w:szCs w:val="22"/>
          <w:lang w:val="en-GB"/>
        </w:rPr>
        <w:t>PhDr</w:t>
      </w:r>
      <w:proofErr w:type="spellEnd"/>
      <w:r w:rsidRPr="00B02DE2">
        <w:rPr>
          <w:szCs w:val="22"/>
          <w:lang w:val="en-GB"/>
        </w:rPr>
        <w:t xml:space="preserve">. Alice </w:t>
      </w:r>
      <w:proofErr w:type="spellStart"/>
      <w:r w:rsidRPr="00B02DE2">
        <w:rPr>
          <w:szCs w:val="22"/>
          <w:lang w:val="en-GB"/>
        </w:rPr>
        <w:t>Tejkalová</w:t>
      </w:r>
      <w:proofErr w:type="spellEnd"/>
      <w:r w:rsidRPr="00B02DE2">
        <w:rPr>
          <w:szCs w:val="22"/>
          <w:lang w:val="en-GB"/>
        </w:rPr>
        <w:t xml:space="preserve"> </w:t>
      </w:r>
      <w:proofErr w:type="spellStart"/>
      <w:r w:rsidRPr="00B02DE2">
        <w:rPr>
          <w:szCs w:val="22"/>
          <w:lang w:val="en-GB"/>
        </w:rPr>
        <w:t>Němcová</w:t>
      </w:r>
      <w:proofErr w:type="spellEnd"/>
      <w:r w:rsidRPr="00B02DE2">
        <w:rPr>
          <w:szCs w:val="22"/>
          <w:lang w:val="en-GB"/>
        </w:rPr>
        <w:t xml:space="preserve">, Ph.D., </w:t>
      </w:r>
      <w:r w:rsidR="0030203F" w:rsidRPr="00B02DE2">
        <w:rPr>
          <w:szCs w:val="22"/>
          <w:lang w:val="en-GB"/>
        </w:rPr>
        <w:t>Dean</w:t>
      </w:r>
      <w:r w:rsidR="0030203F">
        <w:rPr>
          <w:b/>
          <w:szCs w:val="22"/>
          <w:lang w:val="en-GB"/>
        </w:rPr>
        <w:t xml:space="preserve"> </w:t>
      </w:r>
    </w:p>
    <w:sectPr w:rsidR="00A52D80" w:rsidSect="00B735F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A8" w:rsidRDefault="005B55A8">
      <w:r>
        <w:separator/>
      </w:r>
    </w:p>
  </w:endnote>
  <w:endnote w:type="continuationSeparator" w:id="0">
    <w:p w:rsidR="005B55A8" w:rsidRDefault="005B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itilliumMaps26L-500w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Maps26L-1w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D8" w:rsidRPr="00DA1B77" w:rsidRDefault="00287BD8" w:rsidP="00B735F4">
    <w:pPr>
      <w:pStyle w:val="Zpat"/>
      <w:tabs>
        <w:tab w:val="clear" w:pos="9072"/>
        <w:tab w:val="right" w:pos="9900"/>
      </w:tabs>
      <w:ind w:left="0"/>
      <w:rPr>
        <w:rFonts w:ascii="TitilliumText25L" w:hAnsi="TitilliumText25L"/>
        <w:b/>
        <w:color w:val="6E6E70"/>
        <w:sz w:val="20"/>
        <w:szCs w:val="20"/>
      </w:rPr>
    </w:pPr>
    <w:r>
      <w:rPr>
        <w:rFonts w:ascii="TitilliumText25L" w:hAnsi="TitilliumText25L" w:cs="TitilliumMaps26L-500wt"/>
        <w:b/>
        <w:noProof/>
        <w:color w:val="29292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5405755</wp:posOffset>
              </wp:positionH>
              <wp:positionV relativeFrom="paragraph">
                <wp:posOffset>173355</wp:posOffset>
              </wp:positionV>
              <wp:extent cx="1076325" cy="445770"/>
              <wp:effectExtent l="0" t="1905" r="4445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BD8" w:rsidRPr="005F7DE3" w:rsidRDefault="00287BD8" w:rsidP="00B735F4">
                          <w:pPr>
                            <w:spacing w:before="0" w:beforeAutospacing="0" w:after="0" w:afterAutospacing="0"/>
                            <w:ind w:left="0" w:right="21"/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</w:pPr>
                          <w:r w:rsidRPr="005F7DE3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www.fsv.cuni.cz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5.65pt;margin-top:13.65pt;width:84.7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" filled="f" stroked="f">
              <v:textbox inset="0,0,0,0">
                <w:txbxContent>
                  <w:p w:rsidR="00287BD8" w:rsidRPr="005F7DE3" w:rsidRDefault="00287BD8" w:rsidP="00B735F4">
                    <w:pPr>
                      <w:spacing w:before="0" w:beforeAutospacing="0" w:after="0" w:afterAutospacing="0"/>
                      <w:ind w:left="0" w:right="21"/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</w:pPr>
                    <w:r w:rsidRPr="005F7DE3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www.fsv.cuni.cz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tilliumText25L" w:hAnsi="TitilliumText25L" w:cs="TitilliumMaps26L-500wt"/>
        <w:b/>
        <w:noProof/>
        <w:color w:val="29292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-579120</wp:posOffset>
              </wp:positionH>
              <wp:positionV relativeFrom="paragraph">
                <wp:posOffset>173355</wp:posOffset>
              </wp:positionV>
              <wp:extent cx="5337175" cy="521335"/>
              <wp:effectExtent l="1905" t="1905" r="4445" b="63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17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BD8" w:rsidRPr="00571482" w:rsidRDefault="00287BD8" w:rsidP="00B735F4">
                          <w:pPr>
                            <w:spacing w:before="0" w:beforeAutospacing="0" w:after="0" w:afterAutospacing="0"/>
                            <w:ind w:left="0" w:right="69"/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</w:pPr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harles University</w:t>
                          </w:r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Faculty</w:t>
                          </w:r>
                          <w:proofErr w:type="spellEnd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Social</w:t>
                          </w:r>
                          <w:proofErr w:type="spellEnd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Sciences</w:t>
                          </w:r>
                          <w:proofErr w:type="spellEnd"/>
                          <w:r w:rsidRPr="00060FB1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060FB1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>/  Smetanovo</w:t>
                          </w:r>
                          <w:proofErr w:type="gramEnd"/>
                          <w:r w:rsidRPr="00060FB1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60FB1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>nabrezi</w:t>
                          </w:r>
                          <w:proofErr w:type="spellEnd"/>
                          <w:r w:rsidRPr="00060FB1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 6, 110 01 Prague 1</w:t>
                          </w:r>
                          <w:r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, Czech Republic, </w:t>
                          </w:r>
                          <w:r w:rsidRPr="00571482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info@fsv.cuni.cz, tel: </w:t>
                          </w:r>
                          <w:r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+420 </w:t>
                          </w:r>
                          <w:r w:rsidRPr="00571482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>222 112 111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7" type="#_x0000_t202" style="position:absolute;margin-left:-45.6pt;margin-top:13.65pt;width:420.25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" filled="f" stroked="f">
              <v:textbox inset="0,0,0,0">
                <w:txbxContent>
                  <w:p w:rsidR="00287BD8" w:rsidRPr="00571482" w:rsidRDefault="00287BD8" w:rsidP="00B735F4">
                    <w:pPr>
                      <w:spacing w:before="0" w:beforeAutospacing="0" w:after="0" w:afterAutospacing="0"/>
                      <w:ind w:left="0" w:right="69"/>
                      <w:rPr>
                        <w:rFonts w:ascii="TitilliumText25L" w:hAnsi="TitilliumText25L"/>
                        <w:sz w:val="20"/>
                        <w:szCs w:val="20"/>
                      </w:rPr>
                    </w:pPr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harles University</w:t>
                    </w:r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Faculty</w:t>
                    </w:r>
                    <w:proofErr w:type="spellEnd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of</w:t>
                    </w:r>
                    <w:proofErr w:type="spellEnd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Social</w:t>
                    </w:r>
                    <w:proofErr w:type="spellEnd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Sciences</w:t>
                    </w:r>
                    <w:proofErr w:type="spellEnd"/>
                    <w:r w:rsidRPr="00060FB1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  </w:t>
                    </w:r>
                    <w:r w:rsidRPr="00060FB1">
                      <w:rPr>
                        <w:rFonts w:ascii="TitilliumText25L" w:hAnsi="TitilliumText25L"/>
                        <w:sz w:val="20"/>
                        <w:szCs w:val="20"/>
                      </w:rPr>
                      <w:t>/</w:t>
                    </w:r>
                    <w:proofErr w:type="gramEnd"/>
                    <w:r w:rsidRPr="00060FB1"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  Smetanovo </w:t>
                    </w:r>
                    <w:proofErr w:type="spellStart"/>
                    <w:r w:rsidRPr="00060FB1">
                      <w:rPr>
                        <w:rFonts w:ascii="TitilliumText25L" w:hAnsi="TitilliumText25L"/>
                        <w:sz w:val="20"/>
                        <w:szCs w:val="20"/>
                      </w:rPr>
                      <w:t>nabrezi</w:t>
                    </w:r>
                    <w:proofErr w:type="spellEnd"/>
                    <w:r w:rsidRPr="00060FB1"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 6, 110 01 Prague 1</w:t>
                    </w:r>
                    <w:r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, Czech Republic, </w:t>
                    </w:r>
                    <w:r w:rsidRPr="00571482"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info@fsv.cuni.cz, tel: </w:t>
                    </w:r>
                    <w:r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+420 </w:t>
                    </w:r>
                    <w:r w:rsidRPr="00571482">
                      <w:rPr>
                        <w:rFonts w:ascii="TitilliumText25L" w:hAnsi="TitilliumText25L"/>
                        <w:sz w:val="20"/>
                        <w:szCs w:val="20"/>
                      </w:rPr>
                      <w:t>222 112 111</w:t>
                    </w:r>
                  </w:p>
                </w:txbxContent>
              </v:textbox>
            </v:shape>
          </w:pict>
        </mc:Fallback>
      </mc:AlternateContent>
    </w:r>
  </w:p>
  <w:p w:rsidR="00287BD8" w:rsidRDefault="00287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D8" w:rsidRPr="00DA1B77" w:rsidRDefault="00287BD8" w:rsidP="00DA1B77">
    <w:pPr>
      <w:pStyle w:val="Zpat"/>
      <w:tabs>
        <w:tab w:val="clear" w:pos="9072"/>
        <w:tab w:val="right" w:pos="9900"/>
      </w:tabs>
      <w:ind w:left="-900"/>
      <w:rPr>
        <w:rFonts w:ascii="TitilliumText25L" w:hAnsi="TitilliumText25L"/>
        <w:b/>
        <w:color w:val="6E6E70"/>
        <w:sz w:val="20"/>
        <w:szCs w:val="20"/>
      </w:rPr>
    </w:pPr>
    <w:r>
      <w:rPr>
        <w:rFonts w:ascii="TitilliumText25L" w:hAnsi="TitilliumText25L" w:cs="TitilliumMaps26L-500wt"/>
        <w:b/>
        <w:noProof/>
        <w:color w:val="292929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3562F9" wp14:editId="4B22D0F5">
              <wp:simplePos x="0" y="0"/>
              <wp:positionH relativeFrom="column">
                <wp:posOffset>-588645</wp:posOffset>
              </wp:positionH>
              <wp:positionV relativeFrom="paragraph">
                <wp:posOffset>193675</wp:posOffset>
              </wp:positionV>
              <wp:extent cx="5441950" cy="601345"/>
              <wp:effectExtent l="0" t="0" r="6350" b="8255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BD8" w:rsidRPr="00571482" w:rsidRDefault="00287BD8" w:rsidP="00571482">
                          <w:pPr>
                            <w:spacing w:before="0" w:beforeAutospacing="0" w:after="0" w:afterAutospacing="0"/>
                            <w:ind w:left="0" w:right="-24"/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</w:pPr>
                          <w:r w:rsidRPr="00571482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 xml:space="preserve">Univerzita Karlova, Fakulta sociálních </w:t>
                          </w:r>
                          <w:proofErr w:type="gramStart"/>
                          <w:r w:rsidRPr="00571482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věd</w:t>
                          </w:r>
                          <w:r w:rsidRPr="00571482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  /  Smetanovo</w:t>
                          </w:r>
                          <w:proofErr w:type="gramEnd"/>
                          <w:r w:rsidRPr="00571482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 xml:space="preserve"> nábřeží 6, 110 01 Praha 1</w:t>
                          </w:r>
                        </w:p>
                        <w:p w:rsidR="00287BD8" w:rsidRPr="00571482" w:rsidRDefault="00287BD8" w:rsidP="00571482">
                          <w:pPr>
                            <w:spacing w:before="0" w:beforeAutospacing="0" w:after="0" w:afterAutospacing="0"/>
                            <w:ind w:left="0"/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</w:pPr>
                          <w:r w:rsidRPr="00571482">
                            <w:rPr>
                              <w:rFonts w:ascii="TitilliumText25L" w:hAnsi="TitilliumText25L"/>
                              <w:sz w:val="20"/>
                              <w:szCs w:val="20"/>
                            </w:rPr>
                            <w:t>info@fsv.cuni.cz, tel: 222 112 111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3562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6.35pt;margin-top:15.25pt;width:428.5pt;height:4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" filled="f" stroked="f">
              <v:textbox inset="0,0,0,0">
                <w:txbxContent>
                  <w:p w:rsidR="00287BD8" w:rsidRPr="00571482" w:rsidRDefault="00287BD8" w:rsidP="00571482">
                    <w:pPr>
                      <w:spacing w:before="0" w:beforeAutospacing="0" w:after="0" w:afterAutospacing="0"/>
                      <w:ind w:left="0" w:right="-24"/>
                      <w:rPr>
                        <w:rFonts w:ascii="TitilliumText25L" w:hAnsi="TitilliumText25L"/>
                        <w:sz w:val="20"/>
                        <w:szCs w:val="20"/>
                      </w:rPr>
                    </w:pPr>
                    <w:r w:rsidRPr="00571482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 xml:space="preserve">Univerzita Karlova, Fakulta sociálních </w:t>
                    </w:r>
                    <w:proofErr w:type="gramStart"/>
                    <w:r w:rsidRPr="00571482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věd</w:t>
                    </w:r>
                    <w:r w:rsidRPr="00571482"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  /</w:t>
                    </w:r>
                    <w:proofErr w:type="gramEnd"/>
                    <w:r w:rsidRPr="00571482">
                      <w:rPr>
                        <w:rFonts w:ascii="TitilliumText25L" w:hAnsi="TitilliumText25L"/>
                        <w:sz w:val="20"/>
                        <w:szCs w:val="20"/>
                      </w:rPr>
                      <w:t xml:space="preserve">  Smetanovo nábřeží 6, 110 01 Praha 1</w:t>
                    </w:r>
                  </w:p>
                  <w:p w:rsidR="00287BD8" w:rsidRPr="00571482" w:rsidRDefault="00287BD8" w:rsidP="00571482">
                    <w:pPr>
                      <w:spacing w:before="0" w:beforeAutospacing="0" w:after="0" w:afterAutospacing="0"/>
                      <w:ind w:left="0"/>
                      <w:rPr>
                        <w:rFonts w:ascii="TitilliumText25L" w:hAnsi="TitilliumText25L"/>
                        <w:sz w:val="20"/>
                        <w:szCs w:val="20"/>
                      </w:rPr>
                    </w:pPr>
                    <w:r w:rsidRPr="00571482">
                      <w:rPr>
                        <w:rFonts w:ascii="TitilliumText25L" w:hAnsi="TitilliumText25L"/>
                        <w:sz w:val="20"/>
                        <w:szCs w:val="20"/>
                      </w:rPr>
                      <w:t>info@fsv.cuni.cz, tel: 222 112 111</w:t>
                    </w:r>
                  </w:p>
                </w:txbxContent>
              </v:textbox>
            </v:shape>
          </w:pict>
        </mc:Fallback>
      </mc:AlternateContent>
    </w:r>
    <w:r>
      <w:rPr>
        <w:rFonts w:ascii="TitilliumText25L" w:hAnsi="TitilliumText25L" w:cs="TitilliumMaps26L-500wt"/>
        <w:b/>
        <w:noProof/>
        <w:color w:val="292929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B7336E" wp14:editId="3C3CB011">
              <wp:simplePos x="0" y="0"/>
              <wp:positionH relativeFrom="column">
                <wp:posOffset>5405755</wp:posOffset>
              </wp:positionH>
              <wp:positionV relativeFrom="paragraph">
                <wp:posOffset>1270</wp:posOffset>
              </wp:positionV>
              <wp:extent cx="1076325" cy="445770"/>
              <wp:effectExtent l="0" t="1270" r="4445" b="635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BD8" w:rsidRPr="00924582" w:rsidRDefault="00287BD8" w:rsidP="00571482">
                          <w:pPr>
                            <w:spacing w:before="0" w:beforeAutospacing="0" w:after="0" w:afterAutospacing="0"/>
                            <w:ind w:left="0" w:right="21"/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</w:pPr>
                          <w:r w:rsidRPr="00924582">
                            <w:rPr>
                              <w:rFonts w:ascii="TitilliumText25L" w:hAnsi="TitilliumText25L"/>
                              <w:b/>
                              <w:sz w:val="20"/>
                              <w:szCs w:val="20"/>
                            </w:rPr>
                            <w:t>www.fsv.cuni.cz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B7336E" id="_x0000_s1029" type="#_x0000_t202" style="position:absolute;left:0;text-align:left;margin-left:425.65pt;margin-top:.1pt;width:84.75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" filled="f" stroked="f">
              <v:textbox inset="0,0,0,0">
                <w:txbxContent>
                  <w:p w:rsidR="00287BD8" w:rsidRPr="00924582" w:rsidRDefault="00287BD8" w:rsidP="00571482">
                    <w:pPr>
                      <w:spacing w:before="0" w:beforeAutospacing="0" w:after="0" w:afterAutospacing="0"/>
                      <w:ind w:left="0" w:right="21"/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</w:pPr>
                    <w:r w:rsidRPr="00924582">
                      <w:rPr>
                        <w:rFonts w:ascii="TitilliumText25L" w:hAnsi="TitilliumText25L"/>
                        <w:b/>
                        <w:sz w:val="20"/>
                        <w:szCs w:val="20"/>
                      </w:rPr>
                      <w:t>www.fsv.cuni.cz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tilliumText25L" w:hAnsi="TitilliumText25L" w:cs="TitilliumMaps26L-1wt"/>
        <w:b/>
        <w:color w:val="4D4D4D"/>
        <w:sz w:val="20"/>
        <w:szCs w:val="20"/>
      </w:rPr>
      <w:t xml:space="preserve"> </w:t>
    </w:r>
    <w:r>
      <w:rPr>
        <w:rFonts w:ascii="TitilliumText25L" w:hAnsi="TitilliumText25L" w:cs="TitilliumMaps26L-1wt"/>
        <w:b/>
        <w:color w:val="4D4D4D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A8" w:rsidRDefault="005B55A8">
      <w:r>
        <w:separator/>
      </w:r>
    </w:p>
  </w:footnote>
  <w:footnote w:type="continuationSeparator" w:id="0">
    <w:p w:rsidR="005B55A8" w:rsidRDefault="005B55A8">
      <w:r>
        <w:continuationSeparator/>
      </w:r>
    </w:p>
  </w:footnote>
  <w:footnote w:id="1">
    <w:p w:rsidR="00287BD8" w:rsidRDefault="00287BD8" w:rsidP="007A3B1F">
      <w:pPr>
        <w:pStyle w:val="Textpoznpodarou"/>
        <w:rPr>
          <w:lang w:val="en-GB"/>
        </w:rPr>
      </w:pPr>
      <w:r w:rsidRPr="004154A2">
        <w:rPr>
          <w:rStyle w:val="Znakapoznpodarou"/>
          <w:lang w:val="en-GB"/>
        </w:rPr>
        <w:footnoteRef/>
      </w:r>
      <w:r w:rsidRPr="004154A2">
        <w:rPr>
          <w:lang w:val="en-GB"/>
        </w:rPr>
        <w:t xml:space="preserve"> </w:t>
      </w:r>
      <w:r>
        <w:rPr>
          <w:lang w:val="en-GB"/>
        </w:rPr>
        <w:t xml:space="preserve">Section </w:t>
      </w:r>
      <w:r w:rsidRPr="004154A2">
        <w:rPr>
          <w:lang w:val="en-GB"/>
        </w:rPr>
        <w:t xml:space="preserve">58 </w:t>
      </w:r>
      <w:r>
        <w:rPr>
          <w:lang w:val="en-GB"/>
        </w:rPr>
        <w:t xml:space="preserve">(4) of Act No </w:t>
      </w:r>
      <w:r w:rsidRPr="004154A2">
        <w:rPr>
          <w:lang w:val="en-GB"/>
        </w:rPr>
        <w:t xml:space="preserve">111/1998 </w:t>
      </w:r>
      <w:r>
        <w:rPr>
          <w:lang w:val="en-GB"/>
        </w:rPr>
        <w:t>Coll., Act on higher education institutions</w:t>
      </w:r>
    </w:p>
    <w:p w:rsidR="00287BD8" w:rsidRPr="004154A2" w:rsidRDefault="00287BD8" w:rsidP="007A3B1F">
      <w:pPr>
        <w:pStyle w:val="Textpoznpodarou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D8" w:rsidRDefault="00287BD8" w:rsidP="00B735F4">
    <w:pPr>
      <w:pStyle w:val="Zhlav"/>
      <w:ind w:left="-902"/>
    </w:pPr>
    <w:r>
      <w:rPr>
        <w:noProof/>
      </w:rPr>
      <w:drawing>
        <wp:inline distT="0" distB="0" distL="0" distR="0">
          <wp:extent cx="4314825" cy="1304925"/>
          <wp:effectExtent l="0" t="0" r="9525" b="9525"/>
          <wp:docPr id="2" name="obrázek 2" descr="logotyp_fsv_uk_en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_fsv_uk_en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2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D8" w:rsidRDefault="00287BD8" w:rsidP="00B735F4">
    <w:pPr>
      <w:pStyle w:val="Zhlav"/>
      <w:tabs>
        <w:tab w:val="clear" w:pos="4536"/>
        <w:tab w:val="left" w:pos="540"/>
      </w:tabs>
      <w:ind w:left="-902"/>
    </w:pPr>
    <w:r>
      <w:rPr>
        <w:noProof/>
      </w:rPr>
      <w:drawing>
        <wp:inline distT="0" distB="0" distL="0" distR="0">
          <wp:extent cx="4314825" cy="1285875"/>
          <wp:effectExtent l="0" t="0" r="9525" b="9525"/>
          <wp:docPr id="1" name="obrázek 1" descr="logotyp_FSV_UK_C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FSV_UK_C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D8" w:rsidRDefault="00287BD8" w:rsidP="00B32C6F">
    <w:pPr>
      <w:pStyle w:val="Zhlav"/>
      <w:tabs>
        <w:tab w:val="clear" w:pos="4536"/>
        <w:tab w:val="left" w:pos="540"/>
      </w:tabs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16"/>
    <w:rsid w:val="00006060"/>
    <w:rsid w:val="000138E1"/>
    <w:rsid w:val="00032FE5"/>
    <w:rsid w:val="000332F0"/>
    <w:rsid w:val="00054595"/>
    <w:rsid w:val="00076E48"/>
    <w:rsid w:val="00084AD9"/>
    <w:rsid w:val="00091E66"/>
    <w:rsid w:val="000A281D"/>
    <w:rsid w:val="000B73FA"/>
    <w:rsid w:val="000E75C7"/>
    <w:rsid w:val="000F0C4E"/>
    <w:rsid w:val="000F4EDB"/>
    <w:rsid w:val="00102EC9"/>
    <w:rsid w:val="00116D6C"/>
    <w:rsid w:val="00124429"/>
    <w:rsid w:val="00146861"/>
    <w:rsid w:val="001473B6"/>
    <w:rsid w:val="00170ADC"/>
    <w:rsid w:val="001A4616"/>
    <w:rsid w:val="001C103C"/>
    <w:rsid w:val="001C143D"/>
    <w:rsid w:val="001C3F8F"/>
    <w:rsid w:val="001D28C3"/>
    <w:rsid w:val="001F5D86"/>
    <w:rsid w:val="001F5E67"/>
    <w:rsid w:val="00213A43"/>
    <w:rsid w:val="00230C4C"/>
    <w:rsid w:val="002430BD"/>
    <w:rsid w:val="0024652C"/>
    <w:rsid w:val="002636CF"/>
    <w:rsid w:val="0028257F"/>
    <w:rsid w:val="00287BD8"/>
    <w:rsid w:val="00292A2B"/>
    <w:rsid w:val="002B2CEF"/>
    <w:rsid w:val="002B2DC0"/>
    <w:rsid w:val="002D4181"/>
    <w:rsid w:val="002E2E27"/>
    <w:rsid w:val="002F0348"/>
    <w:rsid w:val="002F2CF0"/>
    <w:rsid w:val="0030203F"/>
    <w:rsid w:val="00302C71"/>
    <w:rsid w:val="0030309B"/>
    <w:rsid w:val="00310FBE"/>
    <w:rsid w:val="00317CA2"/>
    <w:rsid w:val="00331374"/>
    <w:rsid w:val="00342054"/>
    <w:rsid w:val="00353A60"/>
    <w:rsid w:val="00384F7D"/>
    <w:rsid w:val="00392AC8"/>
    <w:rsid w:val="003A2E9F"/>
    <w:rsid w:val="003B439F"/>
    <w:rsid w:val="003C1E39"/>
    <w:rsid w:val="003E602F"/>
    <w:rsid w:val="003F3B72"/>
    <w:rsid w:val="00430E07"/>
    <w:rsid w:val="0043262F"/>
    <w:rsid w:val="00436467"/>
    <w:rsid w:val="0044751D"/>
    <w:rsid w:val="0045772C"/>
    <w:rsid w:val="0046370D"/>
    <w:rsid w:val="00476699"/>
    <w:rsid w:val="00485A4A"/>
    <w:rsid w:val="004900F2"/>
    <w:rsid w:val="004A0C16"/>
    <w:rsid w:val="004C77A5"/>
    <w:rsid w:val="004D565C"/>
    <w:rsid w:val="00506FB5"/>
    <w:rsid w:val="00523A76"/>
    <w:rsid w:val="00571482"/>
    <w:rsid w:val="00571A06"/>
    <w:rsid w:val="00577055"/>
    <w:rsid w:val="00582093"/>
    <w:rsid w:val="005B55A8"/>
    <w:rsid w:val="005E3059"/>
    <w:rsid w:val="005E3796"/>
    <w:rsid w:val="005F2F5C"/>
    <w:rsid w:val="005F6CB1"/>
    <w:rsid w:val="005F7DE3"/>
    <w:rsid w:val="00603299"/>
    <w:rsid w:val="0060657D"/>
    <w:rsid w:val="006125B4"/>
    <w:rsid w:val="0061305F"/>
    <w:rsid w:val="0061489B"/>
    <w:rsid w:val="0062148F"/>
    <w:rsid w:val="006220F4"/>
    <w:rsid w:val="00623942"/>
    <w:rsid w:val="0062662E"/>
    <w:rsid w:val="00637022"/>
    <w:rsid w:val="00646138"/>
    <w:rsid w:val="00672C8A"/>
    <w:rsid w:val="006748BD"/>
    <w:rsid w:val="00692B31"/>
    <w:rsid w:val="006A41E0"/>
    <w:rsid w:val="006A7D04"/>
    <w:rsid w:val="006C2B5A"/>
    <w:rsid w:val="006E5C89"/>
    <w:rsid w:val="00721F59"/>
    <w:rsid w:val="0072431C"/>
    <w:rsid w:val="0072501B"/>
    <w:rsid w:val="00733DA9"/>
    <w:rsid w:val="007348BA"/>
    <w:rsid w:val="007523A0"/>
    <w:rsid w:val="00786831"/>
    <w:rsid w:val="00787438"/>
    <w:rsid w:val="007A3B1F"/>
    <w:rsid w:val="007B1E06"/>
    <w:rsid w:val="007C2601"/>
    <w:rsid w:val="007D1875"/>
    <w:rsid w:val="007D5D52"/>
    <w:rsid w:val="007E404E"/>
    <w:rsid w:val="007F280E"/>
    <w:rsid w:val="007F7701"/>
    <w:rsid w:val="00815C09"/>
    <w:rsid w:val="00837D1D"/>
    <w:rsid w:val="008705B1"/>
    <w:rsid w:val="008A0B82"/>
    <w:rsid w:val="008B485A"/>
    <w:rsid w:val="008B50FF"/>
    <w:rsid w:val="008D3528"/>
    <w:rsid w:val="008D6883"/>
    <w:rsid w:val="009001CB"/>
    <w:rsid w:val="00910BBC"/>
    <w:rsid w:val="00924582"/>
    <w:rsid w:val="009341B3"/>
    <w:rsid w:val="00974FE8"/>
    <w:rsid w:val="009C0BC4"/>
    <w:rsid w:val="009D55EE"/>
    <w:rsid w:val="009F1684"/>
    <w:rsid w:val="00A33633"/>
    <w:rsid w:val="00A51368"/>
    <w:rsid w:val="00A52D80"/>
    <w:rsid w:val="00A566BA"/>
    <w:rsid w:val="00A6799C"/>
    <w:rsid w:val="00A825D5"/>
    <w:rsid w:val="00A87117"/>
    <w:rsid w:val="00AA6867"/>
    <w:rsid w:val="00AD3158"/>
    <w:rsid w:val="00AE3944"/>
    <w:rsid w:val="00AF4183"/>
    <w:rsid w:val="00B02DE2"/>
    <w:rsid w:val="00B073D6"/>
    <w:rsid w:val="00B2335C"/>
    <w:rsid w:val="00B30D72"/>
    <w:rsid w:val="00B32C6F"/>
    <w:rsid w:val="00B52E40"/>
    <w:rsid w:val="00B6190F"/>
    <w:rsid w:val="00B735F4"/>
    <w:rsid w:val="00B74890"/>
    <w:rsid w:val="00B95393"/>
    <w:rsid w:val="00B95F3D"/>
    <w:rsid w:val="00BA2B97"/>
    <w:rsid w:val="00BA4850"/>
    <w:rsid w:val="00BA6C1F"/>
    <w:rsid w:val="00BC1CF8"/>
    <w:rsid w:val="00BD19D8"/>
    <w:rsid w:val="00BE5FE9"/>
    <w:rsid w:val="00BF088D"/>
    <w:rsid w:val="00BF31EF"/>
    <w:rsid w:val="00BF41D7"/>
    <w:rsid w:val="00C16B55"/>
    <w:rsid w:val="00C1702A"/>
    <w:rsid w:val="00C55B0B"/>
    <w:rsid w:val="00C66EB5"/>
    <w:rsid w:val="00C7543F"/>
    <w:rsid w:val="00C84C9F"/>
    <w:rsid w:val="00C94EBC"/>
    <w:rsid w:val="00CC1CF7"/>
    <w:rsid w:val="00D64FEB"/>
    <w:rsid w:val="00DA1B77"/>
    <w:rsid w:val="00DA3090"/>
    <w:rsid w:val="00DB4D5B"/>
    <w:rsid w:val="00DD632E"/>
    <w:rsid w:val="00DF658D"/>
    <w:rsid w:val="00E0488A"/>
    <w:rsid w:val="00E15C05"/>
    <w:rsid w:val="00E21F8A"/>
    <w:rsid w:val="00E27DFF"/>
    <w:rsid w:val="00E30F1D"/>
    <w:rsid w:val="00E415BF"/>
    <w:rsid w:val="00E7344C"/>
    <w:rsid w:val="00E852DF"/>
    <w:rsid w:val="00E8648B"/>
    <w:rsid w:val="00EA4C67"/>
    <w:rsid w:val="00EB2856"/>
    <w:rsid w:val="00EC0CCC"/>
    <w:rsid w:val="00EC4563"/>
    <w:rsid w:val="00EF5C81"/>
    <w:rsid w:val="00F0258F"/>
    <w:rsid w:val="00F104BA"/>
    <w:rsid w:val="00F2711A"/>
    <w:rsid w:val="00F2765F"/>
    <w:rsid w:val="00F326D8"/>
    <w:rsid w:val="00F413AA"/>
    <w:rsid w:val="00F42539"/>
    <w:rsid w:val="00F628E8"/>
    <w:rsid w:val="00F8672A"/>
    <w:rsid w:val="00F9461E"/>
    <w:rsid w:val="00F967B1"/>
    <w:rsid w:val="00FA7ECB"/>
    <w:rsid w:val="00FB43A5"/>
    <w:rsid w:val="00FB66D9"/>
    <w:rsid w:val="00FC4B7B"/>
    <w:rsid w:val="00FD7D92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89240F-3AAC-446A-942B-9B0DB90F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B77"/>
    <w:pPr>
      <w:spacing w:before="100" w:beforeAutospacing="1" w:after="100" w:afterAutospacing="1"/>
      <w:ind w:left="539" w:right="539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6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461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425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253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A52D80"/>
    <w:rPr>
      <w:sz w:val="22"/>
      <w:szCs w:val="24"/>
    </w:rPr>
  </w:style>
  <w:style w:type="character" w:styleId="Siln">
    <w:name w:val="Strong"/>
    <w:qFormat/>
    <w:rsid w:val="002430BD"/>
    <w:rPr>
      <w:b/>
      <w:bCs/>
    </w:rPr>
  </w:style>
  <w:style w:type="paragraph" w:styleId="Textpoznpodarou">
    <w:name w:val="footnote text"/>
    <w:basedOn w:val="Normln"/>
    <w:link w:val="TextpoznpodarouChar"/>
    <w:rsid w:val="002430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430BD"/>
  </w:style>
  <w:style w:type="character" w:styleId="Znakapoznpodarou">
    <w:name w:val="footnote reference"/>
    <w:rsid w:val="002430B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430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Ipsum,</vt:lpstr>
    </vt:vector>
  </TitlesOfParts>
  <Company>MS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Ipsum,</dc:title>
  <dc:creator>Motion</dc:creator>
  <cp:lastModifiedBy>Klara Novosadová</cp:lastModifiedBy>
  <cp:revision>2</cp:revision>
  <cp:lastPrinted>2017-02-03T12:00:00Z</cp:lastPrinted>
  <dcterms:created xsi:type="dcterms:W3CDTF">2019-09-30T13:35:00Z</dcterms:created>
  <dcterms:modified xsi:type="dcterms:W3CDTF">2019-09-30T13:35:00Z</dcterms:modified>
</cp:coreProperties>
</file>